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D0A0" w14:textId="77777777" w:rsidR="00194FC1" w:rsidRPr="009B5A4B" w:rsidRDefault="00194FC1" w:rsidP="00194FC1">
      <w:pPr>
        <w:rPr>
          <w:rFonts w:ascii="Myriad Pro" w:hAnsi="Myriad Pro"/>
          <w:b/>
          <w:bCs/>
          <w:lang w:val="en-US"/>
        </w:rPr>
      </w:pPr>
    </w:p>
    <w:p w14:paraId="1BD9AA6A" w14:textId="2AD9A14D" w:rsidR="00194FC1" w:rsidRPr="009B5A4B" w:rsidRDefault="00194FC1" w:rsidP="00194FC1">
      <w:pPr>
        <w:rPr>
          <w:rFonts w:ascii="Myriad Pro" w:hAnsi="Myriad Pro"/>
          <w:b/>
          <w:bCs/>
          <w:lang w:val="en-US"/>
        </w:rPr>
      </w:pPr>
      <w:r w:rsidRPr="009B5A4B">
        <w:rPr>
          <w:rFonts w:ascii="Myriad Pro" w:hAnsi="Myriad Pro"/>
          <w:b/>
          <w:bCs/>
          <w:lang w:val="en-US"/>
        </w:rPr>
        <w:t>PRESS RELEASE</w:t>
      </w:r>
    </w:p>
    <w:p w14:paraId="086B74FC" w14:textId="77777777" w:rsidR="00194FC1" w:rsidRPr="009B5A4B" w:rsidRDefault="00194FC1" w:rsidP="00194FC1">
      <w:pPr>
        <w:rPr>
          <w:rFonts w:ascii="Myriad Pro" w:hAnsi="Myriad Pro"/>
          <w:b/>
          <w:bCs/>
          <w:lang w:val="en-US"/>
        </w:rPr>
      </w:pPr>
    </w:p>
    <w:p w14:paraId="08415D93" w14:textId="77777777" w:rsidR="00194FC1" w:rsidRPr="009B5A4B" w:rsidRDefault="00194FC1" w:rsidP="00194FC1">
      <w:pPr>
        <w:rPr>
          <w:rFonts w:ascii="Myriad Pro" w:hAnsi="Myriad Pro"/>
          <w:lang w:val="en-US"/>
        </w:rPr>
      </w:pPr>
    </w:p>
    <w:p w14:paraId="229A7F78" w14:textId="117E2267" w:rsidR="00C27B27" w:rsidRPr="009B5A4B" w:rsidRDefault="009B5A4B" w:rsidP="00C27B27">
      <w:pPr>
        <w:spacing w:after="180"/>
        <w:jc w:val="center"/>
        <w:rPr>
          <w:rFonts w:ascii="Myriad Pro" w:eastAsia="Aptos" w:hAnsi="Myriad Pro" w:cs="Aptos"/>
          <w:b/>
          <w:bCs/>
          <w:lang w:val="en-US"/>
        </w:rPr>
      </w:pPr>
      <w:r w:rsidRPr="009B5A4B">
        <w:rPr>
          <w:rFonts w:ascii="Myriad Pro" w:eastAsia="Aptos" w:hAnsi="Myriad Pro" w:cs="Aptos"/>
          <w:b/>
          <w:bCs/>
          <w:lang w:val="en-US"/>
        </w:rPr>
        <w:t xml:space="preserve">VIZRT AND ROE VISUAL PARTNER TO MAKE XR PRODUCTION SMARTER, SIMPLER, AND MORE ACCESSIBLE </w:t>
      </w:r>
    </w:p>
    <w:p w14:paraId="1C18EC12" w14:textId="62F78FAA" w:rsidR="00C27B27" w:rsidRPr="009B5A4B" w:rsidRDefault="00C27B27" w:rsidP="00C27B27">
      <w:pPr>
        <w:spacing w:after="180"/>
        <w:jc w:val="center"/>
        <w:rPr>
          <w:rFonts w:ascii="Myriad Pro" w:eastAsiaTheme="minorEastAsia" w:hAnsi="Myriad Pro"/>
          <w:b/>
          <w:bCs/>
          <w:lang w:val="en-US"/>
        </w:rPr>
      </w:pPr>
      <w:r w:rsidRPr="009B5A4B">
        <w:rPr>
          <w:rFonts w:ascii="Myriad Pro" w:eastAsiaTheme="minorEastAsia" w:hAnsi="Myriad Pro"/>
          <w:b/>
          <w:bCs/>
          <w:lang w:val="en-US"/>
        </w:rPr>
        <w:t>Professional</w:t>
      </w:r>
      <w:r w:rsidR="009B5A4B" w:rsidRPr="009B5A4B">
        <w:rPr>
          <w:rFonts w:ascii="Myriad Pro" w:eastAsiaTheme="minorEastAsia" w:hAnsi="Myriad Pro"/>
          <w:b/>
          <w:bCs/>
          <w:lang w:val="en-US"/>
        </w:rPr>
        <w:t xml:space="preserve">-Grade </w:t>
      </w:r>
      <w:r w:rsidRPr="009B5A4B">
        <w:rPr>
          <w:rFonts w:ascii="Myriad Pro" w:eastAsiaTheme="minorEastAsia" w:hAnsi="Myriad Pro"/>
          <w:b/>
          <w:bCs/>
          <w:lang w:val="en-US"/>
        </w:rPr>
        <w:t xml:space="preserve">XR </w:t>
      </w:r>
      <w:r w:rsidR="009B5A4B" w:rsidRPr="009B5A4B">
        <w:rPr>
          <w:rFonts w:ascii="Myriad Pro" w:eastAsiaTheme="minorEastAsia" w:hAnsi="Myriad Pro"/>
          <w:b/>
          <w:bCs/>
          <w:lang w:val="en-US"/>
        </w:rPr>
        <w:t>Made Effortless—High Quality Without High Costs</w:t>
      </w:r>
    </w:p>
    <w:p w14:paraId="5309451B" w14:textId="77777777" w:rsidR="009B5A4B" w:rsidRDefault="009B5A4B" w:rsidP="00C27B27">
      <w:pPr>
        <w:spacing w:after="180"/>
        <w:rPr>
          <w:rFonts w:ascii="Myriad Pro" w:eastAsiaTheme="minorEastAsia" w:hAnsi="Myriad Pro"/>
          <w:b/>
          <w:bCs/>
          <w:color w:val="000000"/>
          <w:lang w:val="en-US"/>
        </w:rPr>
      </w:pPr>
    </w:p>
    <w:p w14:paraId="03254157" w14:textId="5BBA7F19" w:rsidR="00C27B27" w:rsidRPr="009B5A4B" w:rsidRDefault="00C27B27" w:rsidP="00C27B27">
      <w:pPr>
        <w:spacing w:after="180"/>
        <w:rPr>
          <w:rFonts w:ascii="Myriad Pro" w:eastAsiaTheme="minorEastAsia" w:hAnsi="Myriad Pro"/>
          <w:b/>
          <w:bCs/>
          <w:i/>
          <w:iCs/>
          <w:lang w:val="en-US"/>
        </w:rPr>
      </w:pPr>
      <w:r w:rsidRPr="009B5A4B">
        <w:rPr>
          <w:rFonts w:ascii="Myriad Pro" w:eastAsiaTheme="minorEastAsia" w:hAnsi="Myriad Pro"/>
          <w:b/>
          <w:bCs/>
          <w:color w:val="000000"/>
          <w:lang w:val="en-US"/>
        </w:rPr>
        <w:t>Leek, The Netherlands (</w:t>
      </w:r>
      <w:r w:rsidR="009B5A4B">
        <w:rPr>
          <w:rFonts w:ascii="Myriad Pro" w:eastAsiaTheme="minorEastAsia" w:hAnsi="Myriad Pro"/>
          <w:b/>
          <w:bCs/>
          <w:color w:val="000000"/>
          <w:lang w:val="en-US"/>
        </w:rPr>
        <w:t>3 February</w:t>
      </w:r>
      <w:r w:rsidRPr="009B5A4B">
        <w:rPr>
          <w:rFonts w:ascii="Myriad Pro" w:eastAsiaTheme="minorEastAsia" w:hAnsi="Myriad Pro"/>
          <w:b/>
          <w:bCs/>
          <w:color w:val="000000"/>
          <w:lang w:val="en-US"/>
        </w:rPr>
        <w:t xml:space="preserve"> 2025)</w:t>
      </w:r>
      <w:r w:rsidRPr="009B5A4B">
        <w:rPr>
          <w:rFonts w:ascii="Myriad Pro" w:eastAsiaTheme="minorEastAsia" w:hAnsi="Myriad Pro"/>
          <w:color w:val="000000"/>
          <w:lang w:val="en-US"/>
        </w:rPr>
        <w:t xml:space="preserve"> </w:t>
      </w:r>
      <w:proofErr w:type="spellStart"/>
      <w:r w:rsidRPr="009B5A4B">
        <w:rPr>
          <w:rFonts w:ascii="Myriad Pro" w:eastAsiaTheme="minorEastAsia" w:hAnsi="Myriad Pro"/>
          <w:color w:val="000000"/>
          <w:lang w:val="en-US"/>
        </w:rPr>
        <w:t>Vizrt</w:t>
      </w:r>
      <w:proofErr w:type="spellEnd"/>
      <w:r w:rsidRPr="009B5A4B">
        <w:rPr>
          <w:rFonts w:ascii="Myriad Pro" w:eastAsiaTheme="minorEastAsia" w:hAnsi="Myriad Pro"/>
          <w:color w:val="000000"/>
          <w:lang w:val="en-US"/>
        </w:rPr>
        <w:t>, the leader in real-time graphics and live production solutions for content creators, and ROE Visual have partnered to present an XR package engineered for engagement</w:t>
      </w:r>
      <w:r w:rsidR="009B5A4B" w:rsidRPr="009B5A4B">
        <w:rPr>
          <w:rFonts w:ascii="Myriad Pro" w:eastAsiaTheme="minorEastAsia" w:hAnsi="Myriad Pro"/>
          <w:color w:val="000000"/>
          <w:lang w:val="en-US"/>
        </w:rPr>
        <w:t>,</w:t>
      </w:r>
      <w:r w:rsidRPr="009B5A4B">
        <w:rPr>
          <w:rFonts w:ascii="Myriad Pro" w:eastAsiaTheme="minorEastAsia" w:hAnsi="Myriad Pro"/>
          <w:color w:val="000000"/>
          <w:lang w:val="en-US"/>
        </w:rPr>
        <w:t xml:space="preserve"> combining simplicity, power, and affordability in one XR package. </w:t>
      </w:r>
    </w:p>
    <w:p w14:paraId="47484F11" w14:textId="07A0E0BF" w:rsidR="00C27B27" w:rsidRPr="009B5A4B" w:rsidRDefault="009B5A4B" w:rsidP="00C27B27">
      <w:pPr>
        <w:spacing w:after="180"/>
        <w:rPr>
          <w:rFonts w:ascii="Myriad Pro" w:eastAsiaTheme="minorEastAsia" w:hAnsi="Myriad Pro"/>
          <w:b/>
          <w:bCs/>
          <w:i/>
          <w:iCs/>
          <w:lang w:val="en-US"/>
        </w:rPr>
      </w:pPr>
      <w:r w:rsidRPr="009B5A4B">
        <w:rPr>
          <w:rFonts w:ascii="Myriad Pro" w:eastAsiaTheme="minorEastAsia" w:hAnsi="Myriad Pro"/>
          <w:color w:val="000000"/>
          <w:lang w:val="en-US"/>
        </w:rPr>
        <w:t>Experience t</w:t>
      </w:r>
      <w:r w:rsidR="00C27B27" w:rsidRPr="009B5A4B">
        <w:rPr>
          <w:rFonts w:ascii="Myriad Pro" w:eastAsiaTheme="minorEastAsia" w:hAnsi="Myriad Pro"/>
          <w:color w:val="000000"/>
          <w:lang w:val="en-US"/>
        </w:rPr>
        <w:t xml:space="preserve">he XR solution </w:t>
      </w:r>
      <w:r w:rsidR="00C27B27" w:rsidRPr="009B5A4B">
        <w:rPr>
          <w:rFonts w:ascii="Myriad Pro" w:eastAsiaTheme="minorEastAsia" w:hAnsi="Myriad Pro"/>
          <w:lang w:val="en-US"/>
        </w:rPr>
        <w:t xml:space="preserve">at ISE 2025 on the </w:t>
      </w:r>
      <w:proofErr w:type="spellStart"/>
      <w:r w:rsidR="00C27B27" w:rsidRPr="009B5A4B">
        <w:rPr>
          <w:rFonts w:ascii="Myriad Pro" w:eastAsiaTheme="minorEastAsia" w:hAnsi="Myriad Pro"/>
          <w:lang w:val="en-US"/>
        </w:rPr>
        <w:t>Vizrt</w:t>
      </w:r>
      <w:proofErr w:type="spellEnd"/>
      <w:r w:rsidR="00C27B27" w:rsidRPr="009B5A4B">
        <w:rPr>
          <w:rFonts w:ascii="Myriad Pro" w:eastAsiaTheme="minorEastAsia" w:hAnsi="Myriad Pro"/>
          <w:lang w:val="en-US"/>
        </w:rPr>
        <w:t xml:space="preserve"> booth </w:t>
      </w:r>
      <w:r w:rsidR="00C27B27" w:rsidRPr="009B5A4B">
        <w:rPr>
          <w:rFonts w:ascii="Myriad Pro" w:eastAsiaTheme="minorEastAsia" w:hAnsi="Myriad Pro"/>
          <w:b/>
          <w:bCs/>
          <w:lang w:val="en-US"/>
        </w:rPr>
        <w:t>4L605</w:t>
      </w:r>
      <w:r w:rsidR="00C27B27" w:rsidRPr="009B5A4B">
        <w:rPr>
          <w:rFonts w:ascii="Myriad Pro" w:eastAsiaTheme="minorEastAsia" w:hAnsi="Myriad Pro"/>
          <w:lang w:val="en-US"/>
        </w:rPr>
        <w:t xml:space="preserve">. </w:t>
      </w:r>
    </w:p>
    <w:p w14:paraId="3C0E1C51" w14:textId="77777777" w:rsidR="00C27B27" w:rsidRPr="009B5A4B" w:rsidRDefault="00C27B27" w:rsidP="00C27B27">
      <w:pPr>
        <w:spacing w:after="180"/>
        <w:rPr>
          <w:rFonts w:ascii="Myriad Pro" w:eastAsiaTheme="minorEastAsia" w:hAnsi="Myriad Pro"/>
          <w:lang w:val="en-US"/>
        </w:rPr>
      </w:pPr>
      <w:r w:rsidRPr="009B5A4B">
        <w:rPr>
          <w:rFonts w:ascii="Myriad Pro" w:eastAsiaTheme="minorEastAsia" w:hAnsi="Myriad Pro"/>
          <w:lang w:val="en-US"/>
        </w:rPr>
        <w:t xml:space="preserve">As the demand for high-quality virtual production grows, content creators need solutions that balance performance and affordability. The collaboration between </w:t>
      </w:r>
      <w:proofErr w:type="spellStart"/>
      <w:r w:rsidRPr="009B5A4B">
        <w:rPr>
          <w:rFonts w:ascii="Myriad Pro" w:eastAsiaTheme="minorEastAsia" w:hAnsi="Myriad Pro"/>
          <w:lang w:val="en-US"/>
        </w:rPr>
        <w:t>Vizrt</w:t>
      </w:r>
      <w:proofErr w:type="spellEnd"/>
      <w:r w:rsidRPr="009B5A4B">
        <w:rPr>
          <w:rFonts w:ascii="Myriad Pro" w:eastAsiaTheme="minorEastAsia" w:hAnsi="Myriad Pro"/>
          <w:lang w:val="en-US"/>
        </w:rPr>
        <w:t xml:space="preserve"> and ROE Visual delivers exactly that – an accessible, all-in-one XR package that empowers broadcasters, brands, and studios of all sizes to produce professional-grade content without the complexity or high costs of traditional setups.</w:t>
      </w:r>
      <w:r w:rsidRPr="009B5A4B">
        <w:rPr>
          <w:rFonts w:ascii="Myriad Pro" w:eastAsiaTheme="minorEastAsia" w:hAnsi="Myriad Pro"/>
          <w:color w:val="000000" w:themeColor="text1"/>
          <w:lang w:val="en-US"/>
        </w:rPr>
        <w:t xml:space="preserve"> </w:t>
      </w:r>
    </w:p>
    <w:p w14:paraId="04611171" w14:textId="7C913687" w:rsidR="00C27B27" w:rsidRPr="009B5A4B" w:rsidRDefault="00C27B27" w:rsidP="00C27B27">
      <w:pPr>
        <w:spacing w:after="180"/>
        <w:rPr>
          <w:rFonts w:ascii="Myriad Pro" w:eastAsiaTheme="minorEastAsia" w:hAnsi="Myriad Pro"/>
          <w:color w:val="000000" w:themeColor="text1"/>
          <w:lang w:val="en-US"/>
        </w:rPr>
      </w:pPr>
      <w:r w:rsidRPr="009B5A4B">
        <w:rPr>
          <w:rFonts w:ascii="Myriad Pro" w:eastAsiaTheme="minorEastAsia" w:hAnsi="Myriad Pro"/>
          <w:lang w:val="en-US"/>
        </w:rPr>
        <w:t xml:space="preserve">This is why </w:t>
      </w:r>
      <w:proofErr w:type="spellStart"/>
      <w:r w:rsidRPr="009B5A4B">
        <w:rPr>
          <w:rFonts w:ascii="Myriad Pro" w:eastAsiaTheme="minorEastAsia" w:hAnsi="Myriad Pro"/>
          <w:lang w:val="en-US"/>
        </w:rPr>
        <w:t>Vizrt</w:t>
      </w:r>
      <w:proofErr w:type="spellEnd"/>
      <w:r w:rsidRPr="009B5A4B">
        <w:rPr>
          <w:rFonts w:ascii="Myriad Pro" w:eastAsiaTheme="minorEastAsia" w:hAnsi="Myriad Pro"/>
          <w:lang w:val="en-US"/>
        </w:rPr>
        <w:t xml:space="preserve"> designed Viz Virtual Studio Go as a high-quality, user-friendly solution aimed at professional storytellers. </w:t>
      </w:r>
      <w:r w:rsidRPr="009B5A4B">
        <w:rPr>
          <w:rFonts w:ascii="Myriad Pro" w:eastAsiaTheme="minorEastAsia" w:hAnsi="Myriad Pro"/>
          <w:color w:val="000000" w:themeColor="text1"/>
          <w:lang w:val="en-US"/>
        </w:rPr>
        <w:t xml:space="preserve">Viz Virtual Studio Go is the </w:t>
      </w:r>
      <w:r w:rsidR="009B5A4B" w:rsidRPr="009B5A4B">
        <w:rPr>
          <w:rFonts w:ascii="Myriad Pro" w:eastAsiaTheme="minorEastAsia" w:hAnsi="Myriad Pro"/>
          <w:color w:val="000000" w:themeColor="text1"/>
          <w:lang w:val="en-US"/>
        </w:rPr>
        <w:t>world's</w:t>
      </w:r>
      <w:r w:rsidRPr="009B5A4B">
        <w:rPr>
          <w:rFonts w:ascii="Myriad Pro" w:eastAsiaTheme="minorEastAsia" w:hAnsi="Myriad Pro"/>
          <w:color w:val="000000" w:themeColor="text1"/>
          <w:lang w:val="en-US"/>
        </w:rPr>
        <w:t xml:space="preserve"> first fully equipped AR graphics and virtual studio-in-a-box.</w:t>
      </w:r>
      <w:r w:rsidRPr="009B5A4B">
        <w:rPr>
          <w:rFonts w:ascii="Myriad Pro" w:eastAsiaTheme="minorEastAsia" w:hAnsi="Myriad Pro"/>
          <w:lang w:val="en-US"/>
        </w:rPr>
        <w:t xml:space="preserve"> </w:t>
      </w:r>
    </w:p>
    <w:p w14:paraId="1AE6D081" w14:textId="092F00E5" w:rsidR="00C27B27" w:rsidRPr="009B5A4B" w:rsidRDefault="009B5A4B" w:rsidP="00C27B27">
      <w:pPr>
        <w:spacing w:after="180"/>
        <w:rPr>
          <w:rFonts w:ascii="Myriad Pro" w:eastAsiaTheme="minorEastAsia" w:hAnsi="Myriad Pro"/>
          <w:color w:val="000000" w:themeColor="text1"/>
          <w:lang w:val="en-US"/>
        </w:rPr>
      </w:pPr>
      <w:r w:rsidRPr="009B5A4B">
        <w:rPr>
          <w:rFonts w:ascii="Myriad Pro" w:eastAsiaTheme="minorEastAsia" w:hAnsi="Myriad Pro"/>
          <w:i/>
          <w:iCs/>
          <w:lang w:val="en-US"/>
        </w:rPr>
        <w:t>"We've</w:t>
      </w:r>
      <w:r w:rsidR="00C27B27" w:rsidRPr="009B5A4B">
        <w:rPr>
          <w:rFonts w:ascii="Myriad Pro" w:eastAsiaTheme="minorEastAsia" w:hAnsi="Myriad Pro"/>
          <w:i/>
          <w:iCs/>
          <w:lang w:val="en-US"/>
        </w:rPr>
        <w:t xml:space="preserve"> made it easy for everyone to enhance their video with AR graphics and virtual sets,</w:t>
      </w:r>
      <w:r w:rsidRPr="009B5A4B">
        <w:rPr>
          <w:rFonts w:ascii="Myriad Pro" w:eastAsiaTheme="minorEastAsia" w:hAnsi="Myriad Pro"/>
          <w:i/>
          <w:iCs/>
          <w:lang w:val="en-US"/>
        </w:rPr>
        <w:t>"</w:t>
      </w:r>
      <w:r w:rsidR="00C27B27" w:rsidRPr="009B5A4B">
        <w:rPr>
          <w:rFonts w:ascii="Myriad Pro" w:eastAsiaTheme="minorEastAsia" w:hAnsi="Myriad Pro"/>
          <w:i/>
          <w:iCs/>
          <w:lang w:val="en-US"/>
        </w:rPr>
        <w:t xml:space="preserve"> says </w:t>
      </w:r>
      <w:r w:rsidR="00C27B27" w:rsidRPr="009B5A4B">
        <w:rPr>
          <w:rFonts w:ascii="Myriad Pro" w:eastAsiaTheme="minorEastAsia" w:hAnsi="Myriad Pro"/>
          <w:b/>
          <w:bCs/>
          <w:lang w:val="en-US"/>
        </w:rPr>
        <w:t xml:space="preserve">Martin </w:t>
      </w:r>
      <w:proofErr w:type="spellStart"/>
      <w:r w:rsidR="00C27B27" w:rsidRPr="009B5A4B">
        <w:rPr>
          <w:rFonts w:ascii="Myriad Pro" w:eastAsiaTheme="minorEastAsia" w:hAnsi="Myriad Pro"/>
          <w:b/>
          <w:bCs/>
          <w:lang w:val="en-US"/>
        </w:rPr>
        <w:t>Klampferer</w:t>
      </w:r>
      <w:proofErr w:type="spellEnd"/>
      <w:r w:rsidR="00C27B27" w:rsidRPr="009B5A4B">
        <w:rPr>
          <w:rFonts w:ascii="Myriad Pro" w:eastAsiaTheme="minorEastAsia" w:hAnsi="Myriad Pro"/>
          <w:b/>
          <w:bCs/>
          <w:lang w:val="en-US"/>
        </w:rPr>
        <w:t xml:space="preserve">, Director of R&amp;D at </w:t>
      </w:r>
      <w:proofErr w:type="spellStart"/>
      <w:r w:rsidR="00C27B27" w:rsidRPr="009B5A4B">
        <w:rPr>
          <w:rFonts w:ascii="Myriad Pro" w:eastAsiaTheme="minorEastAsia" w:hAnsi="Myriad Pro"/>
          <w:b/>
          <w:bCs/>
          <w:lang w:val="en-US"/>
        </w:rPr>
        <w:t>Vizrt</w:t>
      </w:r>
      <w:proofErr w:type="spellEnd"/>
      <w:r w:rsidR="00C27B27" w:rsidRPr="009B5A4B">
        <w:rPr>
          <w:rFonts w:ascii="Myriad Pro" w:eastAsiaTheme="minorEastAsia" w:hAnsi="Myriad Pro"/>
          <w:b/>
          <w:bCs/>
          <w:lang w:val="en-US"/>
        </w:rPr>
        <w:t>.</w:t>
      </w:r>
      <w:r w:rsidR="00C27B27" w:rsidRPr="009B5A4B">
        <w:rPr>
          <w:rFonts w:ascii="Myriad Pro" w:eastAsiaTheme="minorEastAsia" w:hAnsi="Myriad Pro"/>
          <w:lang w:val="en-US"/>
        </w:rPr>
        <w:t xml:space="preserve"> </w:t>
      </w:r>
      <w:r w:rsidRPr="009B5A4B">
        <w:rPr>
          <w:rFonts w:ascii="Myriad Pro" w:eastAsiaTheme="minorEastAsia" w:hAnsi="Myriad Pro"/>
          <w:i/>
          <w:iCs/>
          <w:lang w:val="en-US"/>
        </w:rPr>
        <w:t>"</w:t>
      </w:r>
      <w:r w:rsidR="00C27B27" w:rsidRPr="009B5A4B">
        <w:rPr>
          <w:rFonts w:ascii="Myriad Pro" w:eastAsiaTheme="minorEastAsia" w:hAnsi="Myriad Pro"/>
          <w:i/>
          <w:iCs/>
          <w:lang w:val="en-US"/>
        </w:rPr>
        <w:t xml:space="preserve">By focusing on the user experience, </w:t>
      </w:r>
      <w:r w:rsidRPr="009B5A4B">
        <w:rPr>
          <w:rFonts w:ascii="Myriad Pro" w:eastAsiaTheme="minorEastAsia" w:hAnsi="Myriad Pro"/>
          <w:i/>
          <w:iCs/>
          <w:lang w:val="en-US"/>
        </w:rPr>
        <w:t>we've</w:t>
      </w:r>
      <w:r w:rsidR="00C27B27" w:rsidRPr="009B5A4B">
        <w:rPr>
          <w:rFonts w:ascii="Myriad Pro" w:eastAsia="Aptos" w:hAnsi="Myriad Pro" w:cs="Aptos"/>
          <w:i/>
          <w:iCs/>
          <w:lang w:val="en-US"/>
        </w:rPr>
        <w:t xml:space="preserve"> delivered pre-configured software, hardware, and an intuitive interface that anyone can operate</w:t>
      </w:r>
      <w:r w:rsidR="00C27B27" w:rsidRPr="009B5A4B">
        <w:rPr>
          <w:rFonts w:ascii="Myriad Pro" w:eastAsiaTheme="minorEastAsia" w:hAnsi="Myriad Pro"/>
          <w:i/>
          <w:iCs/>
          <w:lang w:val="en-US"/>
        </w:rPr>
        <w:t>.</w:t>
      </w:r>
      <w:r w:rsidRPr="009B5A4B">
        <w:rPr>
          <w:rFonts w:ascii="Myriad Pro" w:eastAsiaTheme="minorEastAsia" w:hAnsi="Myriad Pro"/>
          <w:i/>
          <w:iCs/>
          <w:lang w:val="en-US"/>
        </w:rPr>
        <w:t>"</w:t>
      </w:r>
    </w:p>
    <w:p w14:paraId="23D99E09" w14:textId="18833677" w:rsidR="00C27B27" w:rsidRPr="009B5A4B" w:rsidRDefault="00C27B27" w:rsidP="00C27B27">
      <w:pPr>
        <w:spacing w:after="180"/>
        <w:rPr>
          <w:rFonts w:ascii="Myriad Pro" w:eastAsiaTheme="minorEastAsia" w:hAnsi="Myriad Pro"/>
          <w:color w:val="000000" w:themeColor="text1"/>
          <w:lang w:val="en-US"/>
        </w:rPr>
      </w:pPr>
      <w:r w:rsidRPr="009B5A4B">
        <w:rPr>
          <w:rFonts w:ascii="Myriad Pro" w:eastAsiaTheme="minorEastAsia" w:hAnsi="Myriad Pro"/>
          <w:color w:val="000000" w:themeColor="text1"/>
          <w:lang w:val="en-US"/>
        </w:rPr>
        <w:t xml:space="preserve">Designed for smaller studios, social media channels, and corporate environments – the XR Solution, powered by Viz Virtual Studio Go and native NDI® workflows, includes </w:t>
      </w:r>
      <w:proofErr w:type="spellStart"/>
      <w:r w:rsidR="009B5A4B" w:rsidRPr="009B5A4B">
        <w:rPr>
          <w:rFonts w:ascii="Myriad Pro" w:eastAsiaTheme="minorEastAsia" w:hAnsi="Myriad Pro"/>
          <w:color w:val="000000" w:themeColor="text1"/>
          <w:lang w:val="en-US"/>
        </w:rPr>
        <w:t>Vizrt's</w:t>
      </w:r>
      <w:proofErr w:type="spellEnd"/>
      <w:r w:rsidRPr="009B5A4B">
        <w:rPr>
          <w:rFonts w:ascii="Myriad Pro" w:eastAsiaTheme="minorEastAsia" w:hAnsi="Myriad Pro"/>
          <w:color w:val="000000" w:themeColor="text1"/>
          <w:lang w:val="en-US"/>
        </w:rPr>
        <w:t xml:space="preserve"> PTZ3 UHD Plus camera and integrates with ROE </w:t>
      </w:r>
      <w:r w:rsidR="009B5A4B" w:rsidRPr="009B5A4B">
        <w:rPr>
          <w:rFonts w:ascii="Myriad Pro" w:eastAsiaTheme="minorEastAsia" w:hAnsi="Myriad Pro"/>
          <w:color w:val="000000" w:themeColor="text1"/>
          <w:lang w:val="en-US"/>
        </w:rPr>
        <w:t>Visual's</w:t>
      </w:r>
      <w:r w:rsidRPr="009B5A4B">
        <w:rPr>
          <w:rFonts w:ascii="Myriad Pro" w:eastAsiaTheme="minorEastAsia" w:hAnsi="Myriad Pro"/>
          <w:color w:val="000000" w:themeColor="text1"/>
          <w:lang w:val="en-US"/>
        </w:rPr>
        <w:t xml:space="preserve"> COB 1.2 fine-pitch Coral LED panels. The XR solution offers endless possibilities as it supports AI 2.5D content as well as traditional broadcast content to create and control immersive and dynamic storytelling experiences.</w:t>
      </w:r>
    </w:p>
    <w:p w14:paraId="6E908972" w14:textId="146DD317" w:rsidR="00C27B27" w:rsidRPr="009B5A4B" w:rsidRDefault="00C27B27" w:rsidP="00C27B27">
      <w:pPr>
        <w:spacing w:after="180"/>
        <w:rPr>
          <w:rFonts w:ascii="Myriad Pro" w:eastAsiaTheme="minorEastAsia" w:hAnsi="Myriad Pro"/>
          <w:color w:val="000000" w:themeColor="text1"/>
          <w:kern w:val="2"/>
          <w:lang w:val="en-US"/>
          <w14:ligatures w14:val="standardContextual"/>
        </w:rPr>
      </w:pPr>
      <w:r w:rsidRPr="009B5A4B">
        <w:rPr>
          <w:rFonts w:ascii="Myriad Pro" w:eastAsiaTheme="minorEastAsia" w:hAnsi="Myriad Pro"/>
          <w:color w:val="000000"/>
          <w:lang w:val="en-US"/>
        </w:rPr>
        <w:t xml:space="preserve">ROE </w:t>
      </w:r>
      <w:r w:rsidR="009B5A4B" w:rsidRPr="009B5A4B">
        <w:rPr>
          <w:rFonts w:ascii="Myriad Pro" w:eastAsiaTheme="minorEastAsia" w:hAnsi="Myriad Pro"/>
          <w:color w:val="000000"/>
          <w:lang w:val="en-US"/>
        </w:rPr>
        <w:t xml:space="preserve">Visual developed the </w:t>
      </w:r>
      <w:r w:rsidRPr="009B5A4B">
        <w:rPr>
          <w:rFonts w:ascii="Myriad Pro" w:eastAsiaTheme="minorEastAsia" w:hAnsi="Myriad Pro"/>
          <w:color w:val="000000"/>
          <w:lang w:val="en-US"/>
        </w:rPr>
        <w:t>Coral LED Panels for high-precision applications such as broadcasting and corporate environments. Coral offers high contrast, a wide color gamut, and exceptional color accuracy, ensuring stunning high-definition visuals. With a brightness of 1000 nits, a refresh rate of 7680Hz, and an 8:9 aspect ratio supporting native 4K and 8K resolutions - Coral sets a new benchmark for visual performance and energy efficiency. These panels provide an ideal workflow for data-heavy graphics.</w:t>
      </w:r>
    </w:p>
    <w:p w14:paraId="39F5D3E0" w14:textId="2A51938D" w:rsidR="00C27B27" w:rsidRDefault="00C27B27" w:rsidP="00C27B27">
      <w:pPr>
        <w:spacing w:after="180"/>
        <w:rPr>
          <w:rFonts w:ascii="Myriad Pro" w:eastAsiaTheme="minorEastAsia" w:hAnsi="Myriad Pro"/>
          <w:i/>
          <w:iCs/>
          <w:color w:val="000000"/>
          <w:lang w:val="en-US"/>
        </w:rPr>
      </w:pPr>
      <w:r w:rsidRPr="009B5A4B">
        <w:rPr>
          <w:rFonts w:ascii="Myriad Pro" w:eastAsiaTheme="minorEastAsia" w:hAnsi="Myriad Pro"/>
          <w:b/>
          <w:bCs/>
          <w:color w:val="000000"/>
          <w:lang w:val="en-US"/>
        </w:rPr>
        <w:t xml:space="preserve">Olaf </w:t>
      </w:r>
      <w:proofErr w:type="spellStart"/>
      <w:r w:rsidRPr="009B5A4B">
        <w:rPr>
          <w:rFonts w:ascii="Myriad Pro" w:eastAsiaTheme="minorEastAsia" w:hAnsi="Myriad Pro"/>
          <w:b/>
          <w:bCs/>
          <w:color w:val="000000"/>
          <w:lang w:val="en-US"/>
        </w:rPr>
        <w:t>Sperwer</w:t>
      </w:r>
      <w:proofErr w:type="spellEnd"/>
      <w:r w:rsidRPr="009B5A4B">
        <w:rPr>
          <w:rFonts w:ascii="Myriad Pro" w:eastAsiaTheme="minorEastAsia" w:hAnsi="Myriad Pro"/>
          <w:b/>
          <w:bCs/>
          <w:color w:val="000000"/>
          <w:lang w:val="en-US"/>
        </w:rPr>
        <w:t>, Head of Business Development XR at ROE Visual, adds,</w:t>
      </w:r>
      <w:r w:rsidRPr="009B5A4B">
        <w:rPr>
          <w:rFonts w:ascii="Myriad Pro" w:eastAsiaTheme="minorEastAsia" w:hAnsi="Myriad Pro"/>
          <w:b/>
          <w:bCs/>
          <w:i/>
          <w:iCs/>
          <w:color w:val="000000"/>
          <w:lang w:val="en-US"/>
        </w:rPr>
        <w:t xml:space="preserve"> </w:t>
      </w:r>
      <w:r w:rsidR="009B5A4B" w:rsidRPr="009B5A4B">
        <w:rPr>
          <w:rFonts w:ascii="Myriad Pro" w:eastAsiaTheme="minorEastAsia" w:hAnsi="Myriad Pro"/>
          <w:i/>
          <w:iCs/>
          <w:color w:val="000000"/>
          <w:lang w:val="en-US"/>
        </w:rPr>
        <w:t>"</w:t>
      </w:r>
      <w:r w:rsidRPr="009B5A4B">
        <w:rPr>
          <w:rFonts w:ascii="Myriad Pro" w:eastAsiaTheme="minorEastAsia" w:hAnsi="Myriad Pro"/>
          <w:i/>
          <w:iCs/>
          <w:color w:val="000000"/>
          <w:lang w:val="en-US"/>
        </w:rPr>
        <w:t xml:space="preserve">Our Coral CR1.2 LED panel provides unmatched image quality and reliability, making it a perfect fit for </w:t>
      </w:r>
      <w:proofErr w:type="spellStart"/>
      <w:r w:rsidR="009B5A4B" w:rsidRPr="009B5A4B">
        <w:rPr>
          <w:rFonts w:ascii="Myriad Pro" w:eastAsiaTheme="minorEastAsia" w:hAnsi="Myriad Pro"/>
          <w:i/>
          <w:iCs/>
          <w:color w:val="000000"/>
          <w:lang w:val="en-US"/>
        </w:rPr>
        <w:t>Vizrt's</w:t>
      </w:r>
      <w:proofErr w:type="spellEnd"/>
      <w:r w:rsidRPr="009B5A4B">
        <w:rPr>
          <w:rFonts w:ascii="Myriad Pro" w:eastAsiaTheme="minorEastAsia" w:hAnsi="Myriad Pro"/>
          <w:i/>
          <w:iCs/>
          <w:color w:val="000000"/>
          <w:lang w:val="en-US"/>
        </w:rPr>
        <w:t xml:space="preserve"> innovative software and remote camera solutions, allowing speed and perfect in-camera behavior of the LED panels on an affordable budget. This package allows users to bring new levels of engagement and fast-paced production to a broader XR production community without compromise.</w:t>
      </w:r>
      <w:r w:rsidR="009B5A4B" w:rsidRPr="009B5A4B">
        <w:rPr>
          <w:rFonts w:ascii="Myriad Pro" w:eastAsiaTheme="minorEastAsia" w:hAnsi="Myriad Pro"/>
          <w:i/>
          <w:iCs/>
          <w:color w:val="000000"/>
          <w:lang w:val="en-US"/>
        </w:rPr>
        <w:t>"</w:t>
      </w:r>
    </w:p>
    <w:p w14:paraId="5EEC47E7" w14:textId="77777777" w:rsidR="009B5A4B" w:rsidRDefault="009B5A4B" w:rsidP="00C27B27">
      <w:pPr>
        <w:spacing w:after="180"/>
        <w:rPr>
          <w:rFonts w:ascii="Myriad Pro" w:eastAsiaTheme="minorEastAsia" w:hAnsi="Myriad Pro"/>
          <w:i/>
          <w:iCs/>
          <w:color w:val="000000"/>
          <w:lang w:val="en-US"/>
        </w:rPr>
      </w:pPr>
    </w:p>
    <w:p w14:paraId="79B5CA7D" w14:textId="77777777" w:rsidR="009B5A4B" w:rsidRPr="009B5A4B" w:rsidRDefault="009B5A4B" w:rsidP="00C27B27">
      <w:pPr>
        <w:spacing w:after="180"/>
        <w:rPr>
          <w:rFonts w:ascii="Myriad Pro" w:eastAsiaTheme="minorEastAsia" w:hAnsi="Myriad Pro"/>
          <w:i/>
          <w:iCs/>
          <w:color w:val="000000"/>
          <w:lang w:val="en-US"/>
        </w:rPr>
      </w:pPr>
    </w:p>
    <w:p w14:paraId="26CDFCC9" w14:textId="1F8530C9" w:rsidR="00C27B27" w:rsidRPr="009B5A4B" w:rsidRDefault="00C27B27" w:rsidP="00C27B27">
      <w:pPr>
        <w:spacing w:after="180"/>
        <w:rPr>
          <w:rFonts w:ascii="Myriad Pro" w:eastAsiaTheme="minorEastAsia" w:hAnsi="Myriad Pro"/>
          <w:color w:val="000000"/>
          <w:lang w:val="en-US"/>
        </w:rPr>
      </w:pPr>
      <w:r w:rsidRPr="009B5A4B">
        <w:rPr>
          <w:rFonts w:ascii="Myriad Pro" w:eastAsiaTheme="minorEastAsia" w:hAnsi="Myriad Pro"/>
          <w:color w:val="000000"/>
          <w:lang w:val="en-US"/>
        </w:rPr>
        <w:t>The </w:t>
      </w:r>
      <w:r w:rsidRPr="009B5A4B">
        <w:rPr>
          <w:rFonts w:ascii="Myriad Pro" w:eastAsiaTheme="minorEastAsia" w:hAnsi="Myriad Pro"/>
          <w:b/>
          <w:bCs/>
          <w:color w:val="000000"/>
          <w:lang w:val="en-US"/>
        </w:rPr>
        <w:t>Viz Virtual Studio Go</w:t>
      </w:r>
      <w:r w:rsidRPr="009B5A4B">
        <w:rPr>
          <w:rFonts w:ascii="Myriad Pro" w:eastAsiaTheme="minorEastAsia" w:hAnsi="Myriad Pro"/>
          <w:color w:val="000000"/>
          <w:lang w:val="en-US"/>
        </w:rPr>
        <w:t> is showcased on a Coral CR1.2 LED screen at the </w:t>
      </w:r>
      <w:proofErr w:type="spellStart"/>
      <w:r w:rsidRPr="009B5A4B">
        <w:rPr>
          <w:rFonts w:ascii="Myriad Pro" w:eastAsiaTheme="minorEastAsia" w:hAnsi="Myriad Pro"/>
          <w:b/>
          <w:bCs/>
          <w:color w:val="000000"/>
          <w:lang w:val="en-US"/>
        </w:rPr>
        <w:t>Vizrt</w:t>
      </w:r>
      <w:proofErr w:type="spellEnd"/>
      <w:r w:rsidRPr="009B5A4B">
        <w:rPr>
          <w:rFonts w:ascii="Myriad Pro" w:eastAsiaTheme="minorEastAsia" w:hAnsi="Myriad Pro"/>
          <w:b/>
          <w:bCs/>
          <w:color w:val="000000"/>
          <w:lang w:val="en-US"/>
        </w:rPr>
        <w:t xml:space="preserve"> stand 4L605</w:t>
      </w:r>
      <w:r w:rsidRPr="009B5A4B">
        <w:rPr>
          <w:rFonts w:ascii="Myriad Pro" w:eastAsiaTheme="minorEastAsia" w:hAnsi="Myriad Pro"/>
          <w:color w:val="000000"/>
          <w:lang w:val="en-US"/>
        </w:rPr>
        <w:t xml:space="preserve"> at ISE 2025. ROE </w:t>
      </w:r>
      <w:r w:rsidR="009B5A4B" w:rsidRPr="009B5A4B">
        <w:rPr>
          <w:rFonts w:ascii="Myriad Pro" w:eastAsiaTheme="minorEastAsia" w:hAnsi="Myriad Pro"/>
          <w:color w:val="000000"/>
          <w:lang w:val="en-US"/>
        </w:rPr>
        <w:t>Visual's</w:t>
      </w:r>
      <w:r w:rsidRPr="009B5A4B">
        <w:rPr>
          <w:rFonts w:ascii="Myriad Pro" w:eastAsiaTheme="minorEastAsia" w:hAnsi="Myriad Pro"/>
          <w:color w:val="000000"/>
          <w:lang w:val="en-US"/>
        </w:rPr>
        <w:t xml:space="preserve"> LED experts can be found at stand </w:t>
      </w:r>
      <w:r w:rsidRPr="009B5A4B">
        <w:rPr>
          <w:rFonts w:ascii="Myriad Pro" w:eastAsiaTheme="minorEastAsia" w:hAnsi="Myriad Pro"/>
          <w:b/>
          <w:bCs/>
          <w:color w:val="000000"/>
          <w:lang w:val="en-US"/>
        </w:rPr>
        <w:t>3P300</w:t>
      </w:r>
      <w:r w:rsidRPr="009B5A4B">
        <w:rPr>
          <w:rFonts w:ascii="Myriad Pro" w:eastAsiaTheme="minorEastAsia" w:hAnsi="Myriad Pro"/>
          <w:color w:val="000000"/>
          <w:lang w:val="en-US"/>
        </w:rPr>
        <w:t>.</w:t>
      </w:r>
    </w:p>
    <w:p w14:paraId="799E28B4" w14:textId="77777777" w:rsidR="00194FC1" w:rsidRPr="009B5A4B" w:rsidRDefault="00194FC1" w:rsidP="00194FC1">
      <w:pPr>
        <w:jc w:val="center"/>
        <w:rPr>
          <w:rFonts w:ascii="Myriad Pro" w:hAnsi="Myriad Pro"/>
          <w:lang w:val="en-US"/>
        </w:rPr>
      </w:pPr>
      <w:r w:rsidRPr="009B5A4B">
        <w:rPr>
          <w:rFonts w:ascii="Myriad Pro" w:hAnsi="Myriad Pro"/>
          <w:lang w:val="en-US"/>
        </w:rPr>
        <w:t>**ENDS**</w:t>
      </w:r>
    </w:p>
    <w:p w14:paraId="438C75E7" w14:textId="41058A26" w:rsidR="00194FC1" w:rsidRPr="009B5A4B" w:rsidRDefault="00194FC1" w:rsidP="00194FC1">
      <w:pPr>
        <w:jc w:val="center"/>
        <w:rPr>
          <w:rFonts w:ascii="Myriad Pro" w:hAnsi="Myriad Pro"/>
          <w:lang w:val="en-US"/>
        </w:rPr>
      </w:pPr>
    </w:p>
    <w:p w14:paraId="5C25C713" w14:textId="0291A0FC" w:rsidR="00194FC1" w:rsidRPr="009B5A4B" w:rsidRDefault="009B5A4B" w:rsidP="00194FC1">
      <w:pPr>
        <w:rPr>
          <w:rFonts w:ascii="Myriad Pro" w:hAnsi="Myriad Pro"/>
          <w:lang w:val="en-US"/>
        </w:rPr>
      </w:pPr>
      <w:r w:rsidRPr="009B5A4B">
        <w:rPr>
          <w:rFonts w:ascii="Myriad Pro" w:eastAsiaTheme="minorEastAsia" w:hAnsi="Myriad Pro"/>
          <w:lang w:val="en-US"/>
        </w:rPr>
        <w:t xml:space="preserve">To connect with </w:t>
      </w:r>
      <w:proofErr w:type="spellStart"/>
      <w:r w:rsidRPr="009B5A4B">
        <w:rPr>
          <w:rFonts w:ascii="Myriad Pro" w:eastAsiaTheme="minorEastAsia" w:hAnsi="Myriad Pro"/>
          <w:lang w:val="en-US"/>
        </w:rPr>
        <w:t>Vizrt</w:t>
      </w:r>
      <w:proofErr w:type="spellEnd"/>
      <w:r w:rsidRPr="009B5A4B">
        <w:rPr>
          <w:rFonts w:ascii="Myriad Pro" w:eastAsiaTheme="minorEastAsia" w:hAnsi="Myriad Pro"/>
          <w:lang w:val="en-US"/>
        </w:rPr>
        <w:t xml:space="preserve"> at ISE, visit: </w:t>
      </w:r>
      <w:hyperlink r:id="rId8">
        <w:r w:rsidRPr="009B5A4B">
          <w:rPr>
            <w:rStyle w:val="Hyperlink"/>
            <w:rFonts w:ascii="Myriad Pro" w:eastAsiaTheme="minorEastAsia" w:hAnsi="Myriad Pro"/>
            <w:lang w:val="en-US"/>
          </w:rPr>
          <w:t>https://www.vizrt.com/community/events/live/vizrt-at-ise-2025/</w:t>
        </w:r>
      </w:hyperlink>
    </w:p>
    <w:p w14:paraId="63BCB93F" w14:textId="77777777" w:rsidR="009B5A4B" w:rsidRPr="009B5A4B" w:rsidRDefault="009B5A4B" w:rsidP="00194FC1">
      <w:pPr>
        <w:rPr>
          <w:rFonts w:ascii="Myriad Pro" w:hAnsi="Myriad Pro"/>
          <w:lang w:val="en-US"/>
        </w:rPr>
      </w:pPr>
    </w:p>
    <w:p w14:paraId="7E940A23" w14:textId="27D9A5DC" w:rsidR="00194FC1" w:rsidRPr="009B5A4B" w:rsidRDefault="00194FC1" w:rsidP="00194FC1">
      <w:pPr>
        <w:rPr>
          <w:rFonts w:ascii="Myriad Pro" w:hAnsi="Myriad Pro"/>
          <w:lang w:val="en-US"/>
        </w:rPr>
      </w:pPr>
      <w:r w:rsidRPr="009B5A4B">
        <w:rPr>
          <w:rFonts w:ascii="Myriad Pro" w:hAnsi="Myriad Pro"/>
          <w:lang w:val="en-US"/>
        </w:rPr>
        <w:t>For media inquiries, please contact </w:t>
      </w:r>
      <w:hyperlink r:id="rId9" w:history="1">
        <w:r w:rsidRPr="009B5A4B">
          <w:rPr>
            <w:rStyle w:val="Hyperlink"/>
            <w:rFonts w:ascii="Myriad Pro" w:hAnsi="Myriad Pro"/>
            <w:lang w:val="en-US"/>
          </w:rPr>
          <w:t>marina@roevisual.eu</w:t>
        </w:r>
      </w:hyperlink>
    </w:p>
    <w:p w14:paraId="1055DE26" w14:textId="77777777" w:rsidR="00194FC1" w:rsidRPr="009B5A4B" w:rsidRDefault="00194FC1" w:rsidP="00194FC1">
      <w:pPr>
        <w:rPr>
          <w:rFonts w:ascii="Myriad Pro" w:hAnsi="Myriad Pro"/>
          <w:lang w:val="en-US"/>
        </w:rPr>
      </w:pPr>
      <w:r w:rsidRPr="009B5A4B">
        <w:rPr>
          <w:rFonts w:ascii="Myriad Pro" w:hAnsi="Myriad Pro"/>
          <w:lang w:val="en-US"/>
        </w:rPr>
        <w:t> </w:t>
      </w:r>
    </w:p>
    <w:p w14:paraId="49380DD4" w14:textId="77777777" w:rsidR="00194FC1" w:rsidRPr="009B5A4B" w:rsidRDefault="00194FC1" w:rsidP="00194FC1">
      <w:pPr>
        <w:rPr>
          <w:rFonts w:ascii="Myriad Pro" w:hAnsi="Myriad Pro"/>
          <w:lang w:val="en-US"/>
        </w:rPr>
      </w:pPr>
    </w:p>
    <w:p w14:paraId="0677566F" w14:textId="77777777" w:rsidR="00194FC1" w:rsidRPr="009B5A4B" w:rsidRDefault="00194FC1" w:rsidP="00194FC1">
      <w:pPr>
        <w:rPr>
          <w:rFonts w:ascii="Myriad Pro" w:hAnsi="Myriad Pro"/>
          <w:lang w:val="en-US"/>
        </w:rPr>
      </w:pPr>
      <w:r w:rsidRPr="009B5A4B">
        <w:rPr>
          <w:rFonts w:ascii="Myriad Pro" w:hAnsi="Myriad Pro"/>
          <w:b/>
          <w:bCs/>
          <w:lang w:val="en-US"/>
        </w:rPr>
        <w:t>About ROE Visual</w:t>
      </w:r>
      <w:r w:rsidRPr="009B5A4B">
        <w:rPr>
          <w:rFonts w:ascii="MS Gothic" w:eastAsia="MS Gothic" w:hAnsi="MS Gothic" w:cs="MS Gothic" w:hint="eastAsia"/>
          <w:b/>
          <w:bCs/>
          <w:lang w:val="en-US"/>
        </w:rPr>
        <w:t> </w:t>
      </w:r>
      <w:r w:rsidRPr="009B5A4B">
        <w:rPr>
          <w:rFonts w:ascii="Myriad Pro" w:hAnsi="Myriad Pro"/>
          <w:lang w:val="en-US"/>
        </w:rPr>
        <w:br/>
        <w:t>ROE Visual delivers cutting-edge LED display technology that empowers creatives, designers, and technical professionals worldwide to bring their visions to life.</w:t>
      </w:r>
    </w:p>
    <w:p w14:paraId="2B3BA0B0" w14:textId="38C5D4D8" w:rsidR="00194FC1" w:rsidRPr="009B5A4B" w:rsidRDefault="00194FC1" w:rsidP="00194FC1">
      <w:pPr>
        <w:rPr>
          <w:rFonts w:ascii="Myriad Pro" w:hAnsi="Myriad Pro"/>
          <w:lang w:val="en-US"/>
        </w:rPr>
      </w:pPr>
      <w:r w:rsidRPr="009B5A4B">
        <w:rPr>
          <w:rFonts w:ascii="Myriad Pro" w:hAnsi="Myriad Pro"/>
          <w:lang w:val="en-US"/>
        </w:rPr>
        <w:t>Founded in 2006, ROE Visual creates the </w:t>
      </w:r>
      <w:r w:rsidR="009B5A4B" w:rsidRPr="009B5A4B">
        <w:rPr>
          <w:rFonts w:ascii="Myriad Pro" w:hAnsi="Myriad Pro"/>
          <w:lang w:val="en-US"/>
        </w:rPr>
        <w:t>world's</w:t>
      </w:r>
      <w:r w:rsidRPr="009B5A4B">
        <w:rPr>
          <w:rFonts w:ascii="Myriad Pro" w:hAnsi="Myriad Pro"/>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29905AE7" w14:textId="77777777" w:rsidR="00194FC1" w:rsidRPr="009B5A4B" w:rsidRDefault="00194FC1" w:rsidP="00194FC1">
      <w:pPr>
        <w:rPr>
          <w:rFonts w:ascii="Myriad Pro" w:hAnsi="Myriad Pro"/>
          <w:lang w:val="en-US"/>
        </w:rPr>
      </w:pPr>
      <w:r w:rsidRPr="009B5A4B">
        <w:rPr>
          <w:rFonts w:ascii="Myriad Pro" w:hAnsi="Myriad Pro"/>
          <w:lang w:val="en-US"/>
        </w:rPr>
        <w:t>For more information, please visit </w:t>
      </w:r>
      <w:hyperlink r:id="rId10" w:history="1">
        <w:r w:rsidRPr="009B5A4B">
          <w:rPr>
            <w:rStyle w:val="Hyperlink"/>
            <w:rFonts w:ascii="Myriad Pro" w:hAnsi="Myriad Pro"/>
            <w:lang w:val="en-US"/>
          </w:rPr>
          <w:t>www.roevisual.com</w:t>
        </w:r>
      </w:hyperlink>
      <w:r w:rsidRPr="009B5A4B">
        <w:rPr>
          <w:rFonts w:ascii="Myriad Pro" w:hAnsi="Myriad Pro"/>
          <w:lang w:val="en-US"/>
        </w:rPr>
        <w:t>.</w:t>
      </w:r>
    </w:p>
    <w:p w14:paraId="21FC1707" w14:textId="77777777" w:rsidR="00194FC1" w:rsidRPr="009B5A4B" w:rsidRDefault="00194FC1" w:rsidP="00194FC1">
      <w:pPr>
        <w:rPr>
          <w:rFonts w:ascii="Myriad Pro" w:hAnsi="Myriad Pro"/>
          <w:lang w:val="en-US"/>
        </w:rPr>
      </w:pPr>
      <w:r w:rsidRPr="009B5A4B">
        <w:rPr>
          <w:rFonts w:ascii="Myriad Pro" w:hAnsi="Myriad Pro"/>
          <w:lang w:val="en-US"/>
        </w:rPr>
        <w:t> </w:t>
      </w:r>
    </w:p>
    <w:p w14:paraId="20121F51" w14:textId="77777777" w:rsidR="004E6E7B" w:rsidRPr="009B5A4B" w:rsidRDefault="004E6E7B" w:rsidP="000666E6">
      <w:pPr>
        <w:rPr>
          <w:rFonts w:ascii="Myriad Pro" w:hAnsi="Myriad Pro" w:cstheme="minorHAnsi"/>
          <w:color w:val="000000" w:themeColor="text1"/>
          <w:lang w:val="de-DE"/>
        </w:rPr>
      </w:pPr>
    </w:p>
    <w:sectPr w:rsidR="004E6E7B" w:rsidRPr="009B5A4B" w:rsidSect="006E1B73">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DF8F1" w14:textId="77777777" w:rsidR="00C2557F" w:rsidRDefault="00C2557F" w:rsidP="00174314">
      <w:r>
        <w:separator/>
      </w:r>
    </w:p>
  </w:endnote>
  <w:endnote w:type="continuationSeparator" w:id="0">
    <w:p w14:paraId="0C8B72C7" w14:textId="77777777" w:rsidR="00C2557F" w:rsidRDefault="00C2557F"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r>
      <w:fldChar w:fldCharType="begin"/>
    </w:r>
    <w:r w:rsidRPr="00C27B27">
      <w:rPr>
        <w:lang w:val="en-US"/>
      </w:rPr>
      <w:instrText>HYPERLINK "mailto:marina@roevisual.eu"</w:instrText>
    </w:r>
    <w:r>
      <w:fldChar w:fldCharType="separate"/>
    </w:r>
    <w:r w:rsidRPr="00310E33">
      <w:rPr>
        <w:rStyle w:val="Hyperlink"/>
        <w:lang w:val="en-US"/>
      </w:rPr>
      <w:t>marina@roevisual.eu</w:t>
    </w:r>
    <w:r>
      <w:rPr>
        <w:rStyle w:val="Hyperlink"/>
        <w:lang w:val="en-US"/>
      </w:rPr>
      <w:fldChar w:fldCharType="end"/>
    </w:r>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hyperlink r:id="rId1" w:history="1">
      <w:r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69D26" w14:textId="77777777" w:rsidR="00C2557F" w:rsidRDefault="00C2557F" w:rsidP="00174314">
      <w:r>
        <w:separator/>
      </w:r>
    </w:p>
  </w:footnote>
  <w:footnote w:type="continuationSeparator" w:id="0">
    <w:p w14:paraId="5D3B2F6D" w14:textId="77777777" w:rsidR="00C2557F" w:rsidRDefault="00C2557F"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10"/>
  </w:num>
  <w:num w:numId="4" w16cid:durableId="1334066806">
    <w:abstractNumId w:val="7"/>
  </w:num>
  <w:num w:numId="5" w16cid:durableId="1659767154">
    <w:abstractNumId w:val="9"/>
  </w:num>
  <w:num w:numId="6" w16cid:durableId="190581158">
    <w:abstractNumId w:val="2"/>
  </w:num>
  <w:num w:numId="7" w16cid:durableId="1482499865">
    <w:abstractNumId w:val="15"/>
  </w:num>
  <w:num w:numId="8" w16cid:durableId="123547433">
    <w:abstractNumId w:val="12"/>
  </w:num>
  <w:num w:numId="9" w16cid:durableId="1844970380">
    <w:abstractNumId w:val="3"/>
  </w:num>
  <w:num w:numId="10" w16cid:durableId="67387346">
    <w:abstractNumId w:val="17"/>
  </w:num>
  <w:num w:numId="11" w16cid:durableId="939294642">
    <w:abstractNumId w:val="0"/>
  </w:num>
  <w:num w:numId="12" w16cid:durableId="400032234">
    <w:abstractNumId w:val="14"/>
  </w:num>
  <w:num w:numId="13" w16cid:durableId="1792743819">
    <w:abstractNumId w:val="6"/>
  </w:num>
  <w:num w:numId="14" w16cid:durableId="1116020366">
    <w:abstractNumId w:val="4"/>
  </w:num>
  <w:num w:numId="15" w16cid:durableId="844514342">
    <w:abstractNumId w:val="11"/>
  </w:num>
  <w:num w:numId="16" w16cid:durableId="1560096708">
    <w:abstractNumId w:val="13"/>
  </w:num>
  <w:num w:numId="17" w16cid:durableId="1686589257">
    <w:abstractNumId w:val="16"/>
  </w:num>
  <w:num w:numId="18" w16cid:durableId="1197545461">
    <w:abstractNumId w:val="18"/>
  </w:num>
  <w:num w:numId="19" w16cid:durableId="18599316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94FC1"/>
    <w:rsid w:val="001A39F7"/>
    <w:rsid w:val="001B2B15"/>
    <w:rsid w:val="001B7638"/>
    <w:rsid w:val="001C6F93"/>
    <w:rsid w:val="001D18D3"/>
    <w:rsid w:val="001D3A99"/>
    <w:rsid w:val="001D61EB"/>
    <w:rsid w:val="001D6899"/>
    <w:rsid w:val="001D7722"/>
    <w:rsid w:val="001E2478"/>
    <w:rsid w:val="001E33B2"/>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C03"/>
    <w:rsid w:val="002B5B4D"/>
    <w:rsid w:val="002B6369"/>
    <w:rsid w:val="002B7F78"/>
    <w:rsid w:val="002C3CD8"/>
    <w:rsid w:val="002C42B2"/>
    <w:rsid w:val="002D0F7E"/>
    <w:rsid w:val="002D4B0E"/>
    <w:rsid w:val="002E1B29"/>
    <w:rsid w:val="002E21E2"/>
    <w:rsid w:val="002E5A19"/>
    <w:rsid w:val="002E5DE0"/>
    <w:rsid w:val="002E7556"/>
    <w:rsid w:val="002F23A3"/>
    <w:rsid w:val="002F7281"/>
    <w:rsid w:val="003027FC"/>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2573B"/>
    <w:rsid w:val="00533197"/>
    <w:rsid w:val="0053328C"/>
    <w:rsid w:val="005332B0"/>
    <w:rsid w:val="005412C4"/>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41470"/>
    <w:rsid w:val="00741D66"/>
    <w:rsid w:val="00742A70"/>
    <w:rsid w:val="00747728"/>
    <w:rsid w:val="0075651D"/>
    <w:rsid w:val="007606D5"/>
    <w:rsid w:val="00766F3A"/>
    <w:rsid w:val="00772665"/>
    <w:rsid w:val="0077590E"/>
    <w:rsid w:val="007811E1"/>
    <w:rsid w:val="00790BAE"/>
    <w:rsid w:val="007946A9"/>
    <w:rsid w:val="00796A5C"/>
    <w:rsid w:val="007A327B"/>
    <w:rsid w:val="007A4C50"/>
    <w:rsid w:val="007B3EE9"/>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7C2D"/>
    <w:rsid w:val="009A1320"/>
    <w:rsid w:val="009A2FE6"/>
    <w:rsid w:val="009A34FD"/>
    <w:rsid w:val="009A358D"/>
    <w:rsid w:val="009B5A4B"/>
    <w:rsid w:val="009B5C94"/>
    <w:rsid w:val="009C0826"/>
    <w:rsid w:val="009C684F"/>
    <w:rsid w:val="009E22F4"/>
    <w:rsid w:val="009E35D3"/>
    <w:rsid w:val="009F0698"/>
    <w:rsid w:val="00A001CC"/>
    <w:rsid w:val="00A05AE1"/>
    <w:rsid w:val="00A076FB"/>
    <w:rsid w:val="00A07E2D"/>
    <w:rsid w:val="00A20D97"/>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5620"/>
    <w:rsid w:val="00B86789"/>
    <w:rsid w:val="00B87789"/>
    <w:rsid w:val="00B953CD"/>
    <w:rsid w:val="00BA2FD6"/>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57F"/>
    <w:rsid w:val="00C25FBB"/>
    <w:rsid w:val="00C27B27"/>
    <w:rsid w:val="00C4071C"/>
    <w:rsid w:val="00C44AA8"/>
    <w:rsid w:val="00C44ED1"/>
    <w:rsid w:val="00C51E9A"/>
    <w:rsid w:val="00C53CB7"/>
    <w:rsid w:val="00C54D13"/>
    <w:rsid w:val="00C61490"/>
    <w:rsid w:val="00C658A9"/>
    <w:rsid w:val="00C7113C"/>
    <w:rsid w:val="00C726E0"/>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75942"/>
    <w:rsid w:val="00E84CC1"/>
    <w:rsid w:val="00E84F67"/>
    <w:rsid w:val="00EA39A2"/>
    <w:rsid w:val="00EA45B5"/>
    <w:rsid w:val="00EB2BE6"/>
    <w:rsid w:val="00EB4FE2"/>
    <w:rsid w:val="00EB764B"/>
    <w:rsid w:val="00EC6FA7"/>
    <w:rsid w:val="00ED1879"/>
    <w:rsid w:val="00EE48EB"/>
    <w:rsid w:val="00EF12DB"/>
    <w:rsid w:val="00EF2BFD"/>
    <w:rsid w:val="00F01B38"/>
    <w:rsid w:val="00F16A17"/>
    <w:rsid w:val="00F24223"/>
    <w:rsid w:val="00F27F59"/>
    <w:rsid w:val="00F300FE"/>
    <w:rsid w:val="00F37E9F"/>
    <w:rsid w:val="00F443FE"/>
    <w:rsid w:val="00F4489C"/>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zrt.com/community/events/live/vizrt-at-ise-202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oevisual.com/" TargetMode="External"/><Relationship Id="rId4" Type="http://schemas.openxmlformats.org/officeDocument/2006/relationships/settings" Target="settings.xml"/><Relationship Id="rId9" Type="http://schemas.openxmlformats.org/officeDocument/2006/relationships/hyperlink" Target="mailto:marina@roevisua;.e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591</Words>
  <Characters>3468</Characters>
  <Application>Microsoft Office Word</Application>
  <DocSecurity>0</DocSecurity>
  <Lines>55</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2</cp:revision>
  <cp:lastPrinted>2023-09-05T13:04:00Z</cp:lastPrinted>
  <dcterms:created xsi:type="dcterms:W3CDTF">2025-02-03T11:10:00Z</dcterms:created>
  <dcterms:modified xsi:type="dcterms:W3CDTF">2025-02-03T11:10:00Z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